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FE" w:rsidRDefault="00A65AFE" w:rsidP="008B39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209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профессиональное</w:t>
      </w:r>
    </w:p>
    <w:p w:rsidR="00A65AFE" w:rsidRDefault="00A65AFE" w:rsidP="008B39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209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образовательное учреждение </w:t>
      </w:r>
    </w:p>
    <w:p w:rsidR="00A65AFE" w:rsidRPr="00441209" w:rsidRDefault="00A65AFE" w:rsidP="008B39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209">
        <w:rPr>
          <w:rFonts w:ascii="Times New Roman" w:hAnsi="Times New Roman" w:cs="Times New Roman"/>
          <w:b/>
          <w:bCs/>
          <w:sz w:val="28"/>
          <w:szCs w:val="28"/>
        </w:rPr>
        <w:t>«Чистопольско</w:t>
      </w:r>
      <w:r>
        <w:rPr>
          <w:rFonts w:ascii="Times New Roman" w:hAnsi="Times New Roman" w:cs="Times New Roman"/>
          <w:b/>
          <w:bCs/>
          <w:sz w:val="28"/>
          <w:szCs w:val="28"/>
        </w:rPr>
        <w:t>е медицинское училище</w:t>
      </w:r>
      <w:r w:rsidRPr="0044120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A65AFE" w:rsidRPr="00441209" w:rsidRDefault="00A65AFE" w:rsidP="008B391D">
      <w:pPr>
        <w:jc w:val="center"/>
        <w:rPr>
          <w:rFonts w:ascii="Times New Roman" w:hAnsi="Times New Roman" w:cs="Times New Roman"/>
        </w:rPr>
      </w:pPr>
    </w:p>
    <w:p w:rsidR="00A65AFE" w:rsidRDefault="00A65AFE" w:rsidP="00A85379">
      <w:pPr>
        <w:pStyle w:val="BodyText"/>
        <w:widowControl w:val="0"/>
        <w:jc w:val="center"/>
        <w:rPr>
          <w:b/>
          <w:bCs/>
          <w:caps/>
        </w:rPr>
      </w:pPr>
    </w:p>
    <w:p w:rsidR="00A65AFE" w:rsidRDefault="00A65AFE" w:rsidP="00A85379">
      <w:pPr>
        <w:jc w:val="center"/>
      </w:pPr>
    </w:p>
    <w:p w:rsidR="00A65AFE" w:rsidRPr="00A85379" w:rsidRDefault="00A65AFE" w:rsidP="00A85379">
      <w:pPr>
        <w:ind w:left="5040"/>
        <w:rPr>
          <w:rFonts w:ascii="Times New Roman" w:hAnsi="Times New Roman" w:cs="Times New Roman"/>
          <w:b/>
          <w:bCs/>
        </w:rPr>
      </w:pPr>
    </w:p>
    <w:p w:rsidR="00A65AFE" w:rsidRPr="00A85379" w:rsidRDefault="00A65AFE" w:rsidP="00A85379">
      <w:pPr>
        <w:jc w:val="center"/>
        <w:rPr>
          <w:rFonts w:ascii="Times New Roman" w:hAnsi="Times New Roman" w:cs="Times New Roman"/>
          <w:b/>
          <w:bCs/>
        </w:rPr>
      </w:pPr>
    </w:p>
    <w:p w:rsidR="00A65AFE" w:rsidRDefault="00A65AFE" w:rsidP="00A85379">
      <w:pPr>
        <w:pStyle w:val="21"/>
        <w:widowControl w:val="0"/>
        <w:spacing w:after="0" w:line="240" w:lineRule="auto"/>
        <w:jc w:val="center"/>
        <w:rPr>
          <w:b/>
          <w:bCs/>
        </w:rPr>
      </w:pPr>
    </w:p>
    <w:p w:rsidR="00A65AFE" w:rsidRDefault="00A65AFE" w:rsidP="00A85379">
      <w:pPr>
        <w:widowControl w:val="0"/>
        <w:autoSpaceDE w:val="0"/>
        <w:jc w:val="right"/>
        <w:rPr>
          <w:b/>
          <w:bCs/>
          <w:caps/>
        </w:rPr>
      </w:pPr>
    </w:p>
    <w:p w:rsidR="00A65AFE" w:rsidRPr="00BE34C5" w:rsidRDefault="00A65AFE" w:rsidP="00BE34C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BE34C5">
        <w:rPr>
          <w:b/>
          <w:bCs/>
          <w:color w:val="auto"/>
          <w:sz w:val="28"/>
          <w:szCs w:val="28"/>
        </w:rPr>
        <w:t>ДНЕВНИК</w:t>
      </w:r>
    </w:p>
    <w:p w:rsidR="00A65AFE" w:rsidRPr="00BE34C5" w:rsidRDefault="00A65AFE" w:rsidP="00BE34C5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BE34C5">
        <w:rPr>
          <w:b/>
          <w:bCs/>
          <w:color w:val="auto"/>
          <w:sz w:val="28"/>
          <w:szCs w:val="28"/>
        </w:rPr>
        <w:t>учебной практики</w:t>
      </w:r>
    </w:p>
    <w:p w:rsidR="00A65AFE" w:rsidRPr="00BE34C5" w:rsidRDefault="00A65AFE" w:rsidP="00BE34C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BE34C5">
        <w:rPr>
          <w:b/>
          <w:bCs/>
          <w:color w:val="auto"/>
          <w:sz w:val="28"/>
          <w:szCs w:val="28"/>
        </w:rPr>
        <w:t xml:space="preserve">МДК.02.01. Сестринский уход при различных заболеваниях и состояниях </w:t>
      </w:r>
    </w:p>
    <w:p w:rsidR="00A65AFE" w:rsidRPr="00BE34C5" w:rsidRDefault="00A65AFE" w:rsidP="00BE34C5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BE34C5">
        <w:rPr>
          <w:b/>
          <w:bCs/>
          <w:sz w:val="28"/>
          <w:szCs w:val="28"/>
        </w:rPr>
        <w:t>Сестринский уход в невропатологии</w:t>
      </w:r>
    </w:p>
    <w:p w:rsidR="00A65AFE" w:rsidRPr="00BE34C5" w:rsidRDefault="00A65AFE" w:rsidP="00BE34C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:rsidR="00A65AFE" w:rsidRPr="00BE34C5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  <w:r w:rsidRPr="00BE34C5">
        <w:rPr>
          <w:color w:val="auto"/>
          <w:sz w:val="28"/>
          <w:szCs w:val="28"/>
        </w:rPr>
        <w:t>Обучающегося (щейся) __________________________________________</w:t>
      </w:r>
      <w:r>
        <w:rPr>
          <w:color w:val="auto"/>
          <w:sz w:val="28"/>
          <w:szCs w:val="28"/>
        </w:rPr>
        <w:t>_________________</w:t>
      </w:r>
      <w:r w:rsidRPr="00BE34C5">
        <w:rPr>
          <w:color w:val="auto"/>
          <w:sz w:val="28"/>
          <w:szCs w:val="28"/>
        </w:rPr>
        <w:t>__</w:t>
      </w:r>
      <w:r>
        <w:rPr>
          <w:color w:val="auto"/>
          <w:sz w:val="28"/>
          <w:szCs w:val="28"/>
        </w:rPr>
        <w:t>_</w:t>
      </w:r>
      <w:r w:rsidRPr="00BE34C5">
        <w:rPr>
          <w:color w:val="auto"/>
          <w:sz w:val="28"/>
          <w:szCs w:val="28"/>
        </w:rPr>
        <w:t>____</w:t>
      </w:r>
    </w:p>
    <w:p w:rsidR="00A65AFE" w:rsidRPr="00BE34C5" w:rsidRDefault="00A65AFE" w:rsidP="00BE34C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BE34C5">
        <w:rPr>
          <w:color w:val="auto"/>
          <w:sz w:val="28"/>
          <w:szCs w:val="28"/>
        </w:rPr>
        <w:t>(ФИО)</w:t>
      </w:r>
    </w:p>
    <w:p w:rsidR="00A65AFE" w:rsidRPr="00BE34C5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  <w:r w:rsidRPr="00BE34C5">
        <w:rPr>
          <w:color w:val="auto"/>
          <w:sz w:val="28"/>
          <w:szCs w:val="28"/>
        </w:rPr>
        <w:t>Группы _____________ Специальности 34.02.01 Сестринское дело</w:t>
      </w:r>
    </w:p>
    <w:p w:rsidR="00A65AFE" w:rsidRPr="00BE34C5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  <w:r w:rsidRPr="00BE34C5">
        <w:rPr>
          <w:color w:val="auto"/>
          <w:sz w:val="28"/>
          <w:szCs w:val="28"/>
        </w:rPr>
        <w:t>проходившего (шей) учебную практику с _____ по_______ 201___ г.</w:t>
      </w: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базе:__________</w:t>
      </w:r>
      <w:r w:rsidRPr="00BE34C5">
        <w:rPr>
          <w:color w:val="auto"/>
          <w:sz w:val="28"/>
          <w:szCs w:val="28"/>
        </w:rPr>
        <w:t>__________________________________________________</w:t>
      </w: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Чистополь</w:t>
      </w: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Pr="009E32C8" w:rsidRDefault="00A65AFE" w:rsidP="00421962">
      <w:pPr>
        <w:pStyle w:val="Default"/>
        <w:jc w:val="center"/>
        <w:rPr>
          <w:b/>
          <w:bCs/>
          <w:sz w:val="23"/>
          <w:szCs w:val="23"/>
        </w:rPr>
      </w:pPr>
      <w:r w:rsidRPr="009E32C8">
        <w:rPr>
          <w:b/>
          <w:bCs/>
          <w:sz w:val="23"/>
          <w:szCs w:val="23"/>
        </w:rPr>
        <w:t>ИНСТРУКТАЖ ПО ТЕХНИКЕ БЕЗОПАСНОСТИ В МЕДИЦИНСКОЙ ОРГАНИЗАЦИИ</w:t>
      </w:r>
    </w:p>
    <w:p w:rsidR="00A65AFE" w:rsidRDefault="00A65AFE" w:rsidP="00421962">
      <w:pPr>
        <w:rPr>
          <w:sz w:val="23"/>
          <w:szCs w:val="23"/>
        </w:rPr>
      </w:pPr>
    </w:p>
    <w:p w:rsidR="00A65AFE" w:rsidRDefault="00A65AFE" w:rsidP="00421962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5AFE" w:rsidRDefault="00A65AFE" w:rsidP="00421962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М.П</w:t>
      </w:r>
      <w:r>
        <w:rPr>
          <w:b/>
          <w:bCs/>
          <w:sz w:val="23"/>
          <w:szCs w:val="23"/>
        </w:rPr>
        <w:br/>
        <w:t>М.О</w:t>
      </w:r>
    </w:p>
    <w:p w:rsidR="00A65AFE" w:rsidRDefault="00A65AFE" w:rsidP="00421962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Дата проведения инструктажа:</w:t>
      </w:r>
    </w:p>
    <w:p w:rsidR="00A65AFE" w:rsidRDefault="00A65AFE" w:rsidP="00421962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A65AFE" w:rsidRDefault="00A65AFE" w:rsidP="00421962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Подпись обучающегося:</w:t>
      </w:r>
    </w:p>
    <w:p w:rsidR="00A65AFE" w:rsidRDefault="00A65AFE" w:rsidP="00421962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A65AFE" w:rsidRDefault="00A65AFE" w:rsidP="00421962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Должность и подпись лица, проводившего инструктаж:</w:t>
      </w:r>
    </w:p>
    <w:p w:rsidR="00A65AFE" w:rsidRDefault="00A65AFE" w:rsidP="00421962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p w:rsidR="00A65AFE" w:rsidRPr="00BE34C5" w:rsidRDefault="00A65AFE" w:rsidP="00BE34C5">
      <w:pPr>
        <w:pStyle w:val="Default"/>
        <w:spacing w:line="360" w:lineRule="auto"/>
        <w:rPr>
          <w:color w:val="auto"/>
          <w:sz w:val="28"/>
          <w:szCs w:val="28"/>
        </w:rPr>
      </w:pPr>
    </w:p>
    <w:tbl>
      <w:tblPr>
        <w:tblW w:w="10021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89"/>
        <w:gridCol w:w="1260"/>
        <w:gridCol w:w="991"/>
        <w:gridCol w:w="5723"/>
        <w:gridCol w:w="1258"/>
      </w:tblGrid>
      <w:tr w:rsidR="00A65AFE" w:rsidRPr="00A573B4" w:rsidTr="004B4594">
        <w:trPr>
          <w:trHeight w:val="690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Место проведения занятия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 xml:space="preserve">Объем выполненной работы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Оценка, подпись преподавателя</w:t>
            </w:r>
          </w:p>
        </w:tc>
      </w:tr>
      <w:tr w:rsidR="00A65AFE" w:rsidRPr="00A573B4" w:rsidTr="004B4594">
        <w:trPr>
          <w:trHeight w:val="153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3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49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FE" w:rsidRPr="00A573B4" w:rsidTr="004B4594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AFE" w:rsidRPr="00A573B4" w:rsidRDefault="00A65AFE" w:rsidP="00A57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5AFE" w:rsidRDefault="00A65AFE" w:rsidP="0042336D">
      <w:pPr>
        <w:tabs>
          <w:tab w:val="left" w:pos="687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65AFE" w:rsidRDefault="00A65AFE" w:rsidP="0042336D">
      <w:pPr>
        <w:pStyle w:val="Default"/>
      </w:pPr>
    </w:p>
    <w:p w:rsidR="00A65AFE" w:rsidRDefault="00A65AFE" w:rsidP="0042336D">
      <w:pPr>
        <w:pStyle w:val="Default"/>
      </w:pPr>
    </w:p>
    <w:p w:rsidR="00A65AFE" w:rsidRDefault="00A65AFE" w:rsidP="0042336D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УКАЗАНИЯ ПО ВЕДЕНИЮ ДНЕВНИКА УЧЕБНОЙ ПРАКТИКИ</w:t>
      </w:r>
    </w:p>
    <w:p w:rsidR="00A65AFE" w:rsidRDefault="00A65AFE" w:rsidP="0042336D">
      <w:pPr>
        <w:pStyle w:val="Default"/>
        <w:jc w:val="center"/>
        <w:rPr>
          <w:color w:val="auto"/>
          <w:sz w:val="23"/>
          <w:szCs w:val="23"/>
        </w:rPr>
      </w:pPr>
    </w:p>
    <w:p w:rsidR="00A65AFE" w:rsidRPr="0042336D" w:rsidRDefault="00A65AFE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1. Дневник ведется на протяжении всего периода учебной практики. </w:t>
      </w:r>
    </w:p>
    <w:p w:rsidR="00A65AFE" w:rsidRPr="0042336D" w:rsidRDefault="00A65AFE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2. На 1 странице заполняется паспортная часть дневника. </w:t>
      </w:r>
    </w:p>
    <w:p w:rsidR="00A65AFE" w:rsidRPr="0042336D" w:rsidRDefault="00A65AFE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3. Дневник ведется на развернутом листе. </w:t>
      </w:r>
    </w:p>
    <w:p w:rsidR="00A65AFE" w:rsidRPr="0042336D" w:rsidRDefault="00A65AFE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4. В графе "Объем выполненной работы" последовательно заносятся описание методик, способов проведения манипуляций, впервые изучаемых на данном занятии, то есть все, что видел, наблюдал, изучал, самостоятельно проделывал обучающийся. </w:t>
      </w:r>
    </w:p>
    <w:p w:rsidR="00A65AFE" w:rsidRPr="0042336D" w:rsidRDefault="00A65AFE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5. Наряду с этим, в дневнике обязательно указывается объем проведенной обучающимся самостоятельной работы (количество проведенных манипуляций, исследований). Общий итог проделанной самостоятельной работы помещается в конце записей, посвященных данному занятию. </w:t>
      </w:r>
    </w:p>
    <w:p w:rsidR="00A65AFE" w:rsidRPr="0042336D" w:rsidRDefault="00A65AFE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6. В записях в дневнике следует четко выделить, что видел и наблюдал обучающийся, что им было проделано самостоятельно или под руководством преподавателя. </w:t>
      </w:r>
    </w:p>
    <w:p w:rsidR="00A65AFE" w:rsidRPr="0042336D" w:rsidRDefault="00A65AFE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7. Записанные ранее в дневнике манипуляции, методики, обследования повторно не описываются, указывается лишь число проведенных работ на данном занятии. </w:t>
      </w:r>
    </w:p>
    <w:p w:rsidR="00A65AFE" w:rsidRPr="0042336D" w:rsidRDefault="00A65AFE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8. При выставлении оценки после каждого занятия учитываются знания обучающихся, количество и качество проведенной работы, соответствие записей плану занятия, полнота, четкость, аккуратность и правильность проведенных записей. </w:t>
      </w:r>
    </w:p>
    <w:p w:rsidR="00A65AFE" w:rsidRDefault="00A65AFE" w:rsidP="0042336D">
      <w:pPr>
        <w:tabs>
          <w:tab w:val="left" w:pos="68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2336D">
        <w:rPr>
          <w:rFonts w:ascii="Times New Roman" w:hAnsi="Times New Roman" w:cs="Times New Roman"/>
          <w:sz w:val="26"/>
          <w:szCs w:val="26"/>
        </w:rPr>
        <w:t>9. В графе "Оценка и подпись преподавателя" указываются замечания по содержанию записей, порядку ведения дневника и по качеству выполнения самостоятельных работ обучающихся.</w:t>
      </w:r>
    </w:p>
    <w:p w:rsidR="00A65AFE" w:rsidRDefault="00A65AFE" w:rsidP="0042336D">
      <w:pPr>
        <w:tabs>
          <w:tab w:val="left" w:pos="68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65AFE" w:rsidRPr="00FE7F7F" w:rsidRDefault="00A65AFE" w:rsidP="00E51CFE">
      <w:pPr>
        <w:pStyle w:val="Default"/>
        <w:rPr>
          <w:color w:val="auto"/>
          <w:sz w:val="23"/>
          <w:szCs w:val="23"/>
        </w:rPr>
        <w:sectPr w:rsidR="00A65AFE" w:rsidRPr="00FE7F7F" w:rsidSect="0042336D">
          <w:footerReference w:type="default" r:id="rId7"/>
          <w:pgSz w:w="11906" w:h="16838"/>
          <w:pgMar w:top="568" w:right="850" w:bottom="284" w:left="1701" w:header="708" w:footer="708" w:gutter="0"/>
          <w:cols w:space="708"/>
          <w:docGrid w:linePitch="360"/>
        </w:sectPr>
      </w:pPr>
    </w:p>
    <w:p w:rsidR="00A65AFE" w:rsidRDefault="00A65AFE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Манипуляционный лист </w:t>
      </w:r>
    </w:p>
    <w:p w:rsidR="00A65AFE" w:rsidRPr="0042336D" w:rsidRDefault="00A65AFE" w:rsidP="0042336D">
      <w:pPr>
        <w:pStyle w:val="Default"/>
        <w:jc w:val="center"/>
        <w:rPr>
          <w:color w:val="auto"/>
          <w:sz w:val="26"/>
          <w:szCs w:val="26"/>
        </w:rPr>
      </w:pPr>
    </w:p>
    <w:p w:rsidR="00A65AFE" w:rsidRPr="0042336D" w:rsidRDefault="00A65AFE" w:rsidP="00B0140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Обучающегося (щейся)_</w:t>
      </w:r>
      <w:r w:rsidRPr="0042336D">
        <w:rPr>
          <w:color w:val="auto"/>
          <w:sz w:val="26"/>
          <w:szCs w:val="26"/>
        </w:rPr>
        <w:t>_______________________________</w:t>
      </w:r>
      <w:r>
        <w:rPr>
          <w:color w:val="auto"/>
          <w:sz w:val="26"/>
          <w:szCs w:val="26"/>
        </w:rPr>
        <w:t>_</w:t>
      </w:r>
      <w:r w:rsidRPr="0042336D">
        <w:rPr>
          <w:color w:val="auto"/>
          <w:sz w:val="26"/>
          <w:szCs w:val="26"/>
        </w:rPr>
        <w:t>__________________</w:t>
      </w:r>
    </w:p>
    <w:p w:rsidR="00A65AFE" w:rsidRPr="0042336D" w:rsidRDefault="00A65AFE" w:rsidP="00B0140F">
      <w:pPr>
        <w:pStyle w:val="Default"/>
        <w:jc w:val="center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>(ФИО)</w:t>
      </w:r>
    </w:p>
    <w:p w:rsidR="00A65AFE" w:rsidRPr="0042336D" w:rsidRDefault="00A65AFE" w:rsidP="00B0140F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Группы _________________ Специальности </w:t>
      </w:r>
      <w:r>
        <w:rPr>
          <w:color w:val="auto"/>
          <w:sz w:val="26"/>
          <w:szCs w:val="26"/>
        </w:rPr>
        <w:t>34.02.01 Сестринское дело</w:t>
      </w:r>
    </w:p>
    <w:p w:rsidR="00A65AFE" w:rsidRPr="0042336D" w:rsidRDefault="00A65AFE" w:rsidP="00B0140F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>Проходившего (шей) учебную практику с ____________ по ___________ 201____ г.</w:t>
      </w:r>
    </w:p>
    <w:p w:rsidR="00A65AFE" w:rsidRDefault="00A65AFE" w:rsidP="00B0140F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>Н</w:t>
      </w:r>
      <w:r>
        <w:rPr>
          <w:color w:val="auto"/>
          <w:sz w:val="26"/>
          <w:szCs w:val="26"/>
        </w:rPr>
        <w:t>а базе медицинской организации:_________________________________________</w:t>
      </w:r>
    </w:p>
    <w:p w:rsidR="00A65AFE" w:rsidRPr="0042336D" w:rsidRDefault="00A65AFE" w:rsidP="0042336D">
      <w:pPr>
        <w:pStyle w:val="Default"/>
        <w:jc w:val="center"/>
        <w:rPr>
          <w:color w:val="auto"/>
          <w:sz w:val="26"/>
          <w:szCs w:val="26"/>
        </w:rPr>
      </w:pPr>
    </w:p>
    <w:p w:rsidR="00A65AFE" w:rsidRPr="0042336D" w:rsidRDefault="00A65AFE" w:rsidP="001B5212">
      <w:pPr>
        <w:pStyle w:val="Default"/>
        <w:jc w:val="center"/>
        <w:rPr>
          <w:color w:val="auto"/>
          <w:sz w:val="26"/>
          <w:szCs w:val="26"/>
        </w:rPr>
      </w:pPr>
      <w:r w:rsidRPr="0042336D">
        <w:rPr>
          <w:b/>
          <w:bCs/>
          <w:color w:val="auto"/>
          <w:sz w:val="26"/>
          <w:szCs w:val="26"/>
        </w:rPr>
        <w:t>МДК.02.01. Сестринский уход при различных заболеваниях и состояниях /</w:t>
      </w:r>
    </w:p>
    <w:p w:rsidR="00A65AFE" w:rsidRPr="001B5212" w:rsidRDefault="00A65AFE" w:rsidP="001B5212">
      <w:pPr>
        <w:pStyle w:val="Default"/>
        <w:jc w:val="center"/>
        <w:rPr>
          <w:b/>
          <w:bCs/>
          <w:sz w:val="26"/>
          <w:szCs w:val="26"/>
        </w:rPr>
      </w:pPr>
      <w:r w:rsidRPr="001B5212">
        <w:rPr>
          <w:b/>
          <w:bCs/>
          <w:sz w:val="26"/>
          <w:szCs w:val="26"/>
        </w:rPr>
        <w:t xml:space="preserve">Сестринский уход в невропатологии </w:t>
      </w:r>
    </w:p>
    <w:p w:rsidR="00A65AFE" w:rsidRDefault="00A65AFE" w:rsidP="005A391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tbl>
      <w:tblPr>
        <w:tblW w:w="109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827"/>
        <w:gridCol w:w="850"/>
        <w:gridCol w:w="709"/>
        <w:gridCol w:w="709"/>
        <w:gridCol w:w="850"/>
        <w:gridCol w:w="709"/>
        <w:gridCol w:w="709"/>
        <w:gridCol w:w="1843"/>
      </w:tblGrid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</w:pPr>
            <w:r w:rsidRPr="00F6578C">
              <w:rPr>
                <w:b/>
                <w:bCs/>
              </w:rPr>
              <w:t>№ пп</w:t>
            </w:r>
          </w:p>
        </w:tc>
        <w:tc>
          <w:tcPr>
            <w:tcW w:w="3827" w:type="dxa"/>
          </w:tcPr>
          <w:p w:rsidR="00A65AFE" w:rsidRPr="00F6578C" w:rsidRDefault="00A65AFE" w:rsidP="004B2FE0">
            <w:pPr>
              <w:pStyle w:val="Default"/>
            </w:pPr>
            <w:r w:rsidRPr="00F6578C">
              <w:rPr>
                <w:b/>
                <w:bCs/>
              </w:rPr>
              <w:t xml:space="preserve">Перечень манипуляций </w:t>
            </w:r>
          </w:p>
          <w:p w:rsidR="00A65AFE" w:rsidRPr="00F6578C" w:rsidRDefault="00A65AFE" w:rsidP="004B2FE0">
            <w:pPr>
              <w:pStyle w:val="Default"/>
            </w:pPr>
            <w:r w:rsidRPr="00F6578C">
              <w:t xml:space="preserve">(в соответствии с программой учебной практики) </w:t>
            </w:r>
          </w:p>
        </w:tc>
        <w:tc>
          <w:tcPr>
            <w:tcW w:w="4536" w:type="dxa"/>
            <w:gridSpan w:val="6"/>
          </w:tcPr>
          <w:p w:rsidR="00A65AFE" w:rsidRPr="00F6578C" w:rsidRDefault="00A65AFE" w:rsidP="004B2FE0">
            <w:pPr>
              <w:pStyle w:val="Default"/>
              <w:jc w:val="center"/>
            </w:pPr>
            <w:r w:rsidRPr="00F6578C">
              <w:rPr>
                <w:b/>
                <w:bCs/>
              </w:rPr>
              <w:t>Даты прохождения практики</w:t>
            </w: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jc w:val="center"/>
              <w:rPr>
                <w:b/>
                <w:bCs/>
              </w:rPr>
            </w:pPr>
            <w:r w:rsidRPr="00F6578C">
              <w:rPr>
                <w:b/>
                <w:bCs/>
              </w:rPr>
              <w:t>Всего</w:t>
            </w:r>
          </w:p>
          <w:p w:rsidR="00A65AFE" w:rsidRPr="00F6578C" w:rsidRDefault="00A65AFE" w:rsidP="004B2FE0">
            <w:pPr>
              <w:pStyle w:val="Default"/>
            </w:pPr>
            <w:r w:rsidRPr="00F6578C">
              <w:rPr>
                <w:b/>
                <w:bCs/>
              </w:rPr>
              <w:t xml:space="preserve">манипуляций </w:t>
            </w: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</w:t>
            </w:r>
          </w:p>
        </w:tc>
        <w:tc>
          <w:tcPr>
            <w:tcW w:w="3827" w:type="dxa"/>
          </w:tcPr>
          <w:p w:rsidR="00A65AFE" w:rsidRPr="00F6578C" w:rsidRDefault="00A65AFE" w:rsidP="00A62EFD">
            <w:pPr>
              <w:pStyle w:val="Default"/>
            </w:pPr>
            <w:r w:rsidRPr="00F6578C">
              <w:t xml:space="preserve">Обследование пациентов с неврологическими заболеваниями. 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2</w:t>
            </w:r>
          </w:p>
        </w:tc>
        <w:tc>
          <w:tcPr>
            <w:tcW w:w="3827" w:type="dxa"/>
          </w:tcPr>
          <w:p w:rsidR="00A65AFE" w:rsidRPr="00A573B4" w:rsidRDefault="00A65AFE" w:rsidP="004B2FE0">
            <w:pPr>
              <w:pStyle w:val="Default"/>
            </w:pPr>
            <w:r w:rsidRPr="00F6578C">
              <w:t>Организация и проведение специализированного ухода за пациентами с различной нозологией нарушением мозгового кровообращения, нарушениями функции тазовых органов, чувствительности и параличами.</w:t>
            </w:r>
            <w:bookmarkStart w:id="0" w:name="_GoBack"/>
            <w:bookmarkEnd w:id="0"/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3</w:t>
            </w:r>
          </w:p>
        </w:tc>
        <w:tc>
          <w:tcPr>
            <w:tcW w:w="3827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t>Беседа с окружением пациента с целью решения психологических проблем пациента.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4</w:t>
            </w:r>
          </w:p>
        </w:tc>
        <w:tc>
          <w:tcPr>
            <w:tcW w:w="3827" w:type="dxa"/>
          </w:tcPr>
          <w:p w:rsidR="00A65AFE" w:rsidRPr="00F6578C" w:rsidRDefault="00A65AFE" w:rsidP="004B2FE0">
            <w:pPr>
              <w:pStyle w:val="Default"/>
            </w:pPr>
            <w:r w:rsidRPr="00F6578C">
              <w:t>Беседа с пациентом с целью решения его психологических проблем.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5</w:t>
            </w:r>
          </w:p>
        </w:tc>
        <w:tc>
          <w:tcPr>
            <w:tcW w:w="3827" w:type="dxa"/>
          </w:tcPr>
          <w:p w:rsidR="00A65AFE" w:rsidRPr="00D94DCC" w:rsidRDefault="00A65AFE" w:rsidP="004B2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Участие во врачебных обходах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6</w:t>
            </w:r>
          </w:p>
        </w:tc>
        <w:tc>
          <w:tcPr>
            <w:tcW w:w="3827" w:type="dxa"/>
          </w:tcPr>
          <w:p w:rsidR="00A65AFE" w:rsidRPr="00D94DCC" w:rsidRDefault="00A65AFE" w:rsidP="004B2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Меры физического стеснения.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7</w:t>
            </w:r>
          </w:p>
        </w:tc>
        <w:tc>
          <w:tcPr>
            <w:tcW w:w="3827" w:type="dxa"/>
          </w:tcPr>
          <w:p w:rsidR="00A65AFE" w:rsidRPr="00D94DCC" w:rsidRDefault="00A65AFE" w:rsidP="004B2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Купирование психомоторного возбуждения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8</w:t>
            </w:r>
          </w:p>
        </w:tc>
        <w:tc>
          <w:tcPr>
            <w:tcW w:w="3827" w:type="dxa"/>
          </w:tcPr>
          <w:p w:rsidR="00A65AFE" w:rsidRPr="00D94DCC" w:rsidRDefault="00A65AFE" w:rsidP="004B2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Сестринский процесс при нейролептическом </w:t>
            </w: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 xml:space="preserve"> синдром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9</w:t>
            </w:r>
          </w:p>
        </w:tc>
        <w:tc>
          <w:tcPr>
            <w:tcW w:w="3827" w:type="dxa"/>
          </w:tcPr>
          <w:p w:rsidR="00A65AFE" w:rsidRPr="00D94DCC" w:rsidRDefault="00A65AFE" w:rsidP="004B2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санитарно-просветительской работы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10</w:t>
            </w:r>
          </w:p>
        </w:tc>
        <w:tc>
          <w:tcPr>
            <w:tcW w:w="3827" w:type="dxa"/>
          </w:tcPr>
          <w:p w:rsidR="00A65AFE" w:rsidRPr="00D94DCC" w:rsidRDefault="00A65AFE" w:rsidP="004B2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 xml:space="preserve"> Работа  в  процедурном  кабинете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11</w:t>
            </w:r>
          </w:p>
        </w:tc>
        <w:tc>
          <w:tcPr>
            <w:tcW w:w="3827" w:type="dxa"/>
          </w:tcPr>
          <w:p w:rsidR="00A65AFE" w:rsidRPr="00D94DCC" w:rsidRDefault="00A65AFE" w:rsidP="004B2F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Кормление  больных  при  отказе  от  еды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12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horzAnchor="margin" w:tblpY="-119"/>
              <w:tblOverlap w:val="never"/>
              <w:tblW w:w="0" w:type="auto"/>
              <w:tblLayout w:type="fixed"/>
              <w:tblLook w:val="0000"/>
            </w:tblPr>
            <w:tblGrid>
              <w:gridCol w:w="2961"/>
            </w:tblGrid>
            <w:tr w:rsidR="00A65AFE" w:rsidRPr="00F6578C">
              <w:trPr>
                <w:trHeight w:val="109"/>
              </w:trPr>
              <w:tc>
                <w:tcPr>
                  <w:tcW w:w="2961" w:type="dxa"/>
                </w:tcPr>
                <w:p w:rsidR="00A65AFE" w:rsidRPr="00F6578C" w:rsidRDefault="00A65AFE" w:rsidP="00B0140F">
                  <w:pPr>
                    <w:pStyle w:val="Default"/>
                    <w:ind w:left="-105"/>
                  </w:pPr>
                  <w:r w:rsidRPr="00F6578C">
                    <w:t>Неврозы, симптомы, формы, уход.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13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horzAnchor="margin" w:tblpY="-89"/>
              <w:tblOverlap w:val="never"/>
              <w:tblW w:w="4083" w:type="dxa"/>
              <w:tblLayout w:type="fixed"/>
              <w:tblLook w:val="0000"/>
            </w:tblPr>
            <w:tblGrid>
              <w:gridCol w:w="4083"/>
            </w:tblGrid>
            <w:tr w:rsidR="00A65AFE" w:rsidRPr="00F6578C">
              <w:trPr>
                <w:trHeight w:val="247"/>
              </w:trPr>
              <w:tc>
                <w:tcPr>
                  <w:tcW w:w="4083" w:type="dxa"/>
                </w:tcPr>
                <w:p w:rsidR="00A65AFE" w:rsidRPr="00F6578C" w:rsidRDefault="00A65AFE" w:rsidP="004B2FE0">
                  <w:pPr>
                    <w:pStyle w:val="Default"/>
                  </w:pPr>
                  <w:r w:rsidRPr="00F6578C">
                    <w:t>Истерический припадок, симптомы, неотложная помощь, уход.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14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horzAnchor="margin" w:tblpY="-164"/>
              <w:tblOverlap w:val="never"/>
              <w:tblW w:w="4085" w:type="dxa"/>
              <w:tblLayout w:type="fixed"/>
              <w:tblLook w:val="0000"/>
            </w:tblPr>
            <w:tblGrid>
              <w:gridCol w:w="4085"/>
            </w:tblGrid>
            <w:tr w:rsidR="00A65AFE" w:rsidRPr="00F6578C">
              <w:trPr>
                <w:trHeight w:val="247"/>
              </w:trPr>
              <w:tc>
                <w:tcPr>
                  <w:tcW w:w="4085" w:type="dxa"/>
                </w:tcPr>
                <w:p w:rsidR="00A65AFE" w:rsidRPr="00F6578C" w:rsidRDefault="00A65AFE" w:rsidP="004B2FE0">
                  <w:pPr>
                    <w:pStyle w:val="Default"/>
                  </w:pPr>
                  <w:r w:rsidRPr="00F6578C">
                    <w:t>Неотложная помощь при возбуждении больного, уход.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15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horzAnchor="margin" w:tblpY="-254"/>
              <w:tblOverlap w:val="never"/>
              <w:tblW w:w="4090" w:type="dxa"/>
              <w:tblLayout w:type="fixed"/>
              <w:tblLook w:val="0000"/>
            </w:tblPr>
            <w:tblGrid>
              <w:gridCol w:w="4090"/>
            </w:tblGrid>
            <w:tr w:rsidR="00A65AFE" w:rsidRPr="00F6578C">
              <w:trPr>
                <w:trHeight w:val="385"/>
              </w:trPr>
              <w:tc>
                <w:tcPr>
                  <w:tcW w:w="4090" w:type="dxa"/>
                </w:tcPr>
                <w:p w:rsidR="00A65AFE" w:rsidRPr="00F6578C" w:rsidRDefault="00A65AFE" w:rsidP="004B2FE0">
                  <w:pPr>
                    <w:pStyle w:val="Default"/>
                  </w:pPr>
                  <w:r w:rsidRPr="00F6578C">
                    <w:t>Тактика поведения мед. персонала при общении с психическими больными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16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horzAnchor="margin" w:tblpY="-254"/>
              <w:tblOverlap w:val="never"/>
              <w:tblW w:w="3886" w:type="dxa"/>
              <w:tblLayout w:type="fixed"/>
              <w:tblLook w:val="0000"/>
            </w:tblPr>
            <w:tblGrid>
              <w:gridCol w:w="3886"/>
            </w:tblGrid>
            <w:tr w:rsidR="00A65AFE" w:rsidRPr="00F6578C">
              <w:trPr>
                <w:trHeight w:val="114"/>
              </w:trPr>
              <w:tc>
                <w:tcPr>
                  <w:tcW w:w="3886" w:type="dxa"/>
                </w:tcPr>
                <w:p w:rsidR="00A65AFE" w:rsidRPr="00A573B4" w:rsidRDefault="00A65AFE" w:rsidP="00A573B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57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тактические приемы по обеспечению безопасности пациента и окружающих при возникновении психомоторного возбуждения у психически больного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17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horzAnchor="margin" w:tblpY="-179"/>
              <w:tblOverlap w:val="never"/>
              <w:tblW w:w="3549" w:type="dxa"/>
              <w:tblLayout w:type="fixed"/>
              <w:tblLook w:val="0000"/>
            </w:tblPr>
            <w:tblGrid>
              <w:gridCol w:w="3549"/>
            </w:tblGrid>
            <w:tr w:rsidR="00A65AFE" w:rsidRPr="00F6578C">
              <w:trPr>
                <w:trHeight w:val="117"/>
              </w:trPr>
              <w:tc>
                <w:tcPr>
                  <w:tcW w:w="3549" w:type="dxa"/>
                </w:tcPr>
                <w:p w:rsidR="00A65AFE" w:rsidRPr="00A573B4" w:rsidRDefault="00A65AFE" w:rsidP="00A573B4">
                  <w:pPr>
                    <w:spacing w:line="240" w:lineRule="auto"/>
                    <w:ind w:left="-1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57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Методика проведения пальценосовой пробы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18</w:t>
            </w:r>
          </w:p>
        </w:tc>
        <w:tc>
          <w:tcPr>
            <w:tcW w:w="3827" w:type="dxa"/>
          </w:tcPr>
          <w:p w:rsidR="00A65AFE" w:rsidRPr="00A573B4" w:rsidRDefault="00A65AFE" w:rsidP="00A573B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8C">
              <w:rPr>
                <w:rFonts w:ascii="Times New Roman" w:hAnsi="Times New Roman" w:cs="Times New Roman"/>
                <w:sz w:val="24"/>
                <w:szCs w:val="24"/>
              </w:rPr>
              <w:t>Проведение пробы на утомляемость (проба Баре)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19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tblpY="-179"/>
              <w:tblOverlap w:val="never"/>
              <w:tblW w:w="4085" w:type="dxa"/>
              <w:tblLayout w:type="fixed"/>
              <w:tblLook w:val="0000"/>
            </w:tblPr>
            <w:tblGrid>
              <w:gridCol w:w="4085"/>
            </w:tblGrid>
            <w:tr w:rsidR="00A65AFE" w:rsidRPr="00F6578C">
              <w:trPr>
                <w:trHeight w:val="247"/>
              </w:trPr>
              <w:tc>
                <w:tcPr>
                  <w:tcW w:w="4085" w:type="dxa"/>
                </w:tcPr>
                <w:p w:rsidR="00A65AFE" w:rsidRPr="00F6578C" w:rsidRDefault="00A65AFE" w:rsidP="004B2FE0">
                  <w:pPr>
                    <w:pStyle w:val="Default"/>
                  </w:pPr>
                  <w:r w:rsidRPr="00F6578C">
                    <w:t>Техника исследования менингиальных симптомов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20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tblpY="-74"/>
              <w:tblOverlap w:val="never"/>
              <w:tblW w:w="3753" w:type="dxa"/>
              <w:tblLayout w:type="fixed"/>
              <w:tblLook w:val="0000"/>
            </w:tblPr>
            <w:tblGrid>
              <w:gridCol w:w="3753"/>
            </w:tblGrid>
            <w:tr w:rsidR="00A65AFE" w:rsidRPr="00F6578C">
              <w:trPr>
                <w:trHeight w:val="253"/>
              </w:trPr>
              <w:tc>
                <w:tcPr>
                  <w:tcW w:w="3753" w:type="dxa"/>
                </w:tcPr>
                <w:p w:rsidR="00A65AFE" w:rsidRPr="00F6578C" w:rsidRDefault="00A65AFE" w:rsidP="00B0140F">
                  <w:pPr>
                    <w:pStyle w:val="Default"/>
                    <w:ind w:left="-105"/>
                  </w:pPr>
                  <w:r w:rsidRPr="00F6578C">
                    <w:t>Правила госпитализации пациента с эпилепсией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21</w:t>
            </w:r>
          </w:p>
        </w:tc>
        <w:tc>
          <w:tcPr>
            <w:tcW w:w="3827" w:type="dxa"/>
          </w:tcPr>
          <w:tbl>
            <w:tblPr>
              <w:tblpPr w:leftFromText="180" w:rightFromText="180" w:vertAnchor="text" w:horzAnchor="margin" w:tblpY="-164"/>
              <w:tblOverlap w:val="never"/>
              <w:tblW w:w="3890" w:type="dxa"/>
              <w:tblLayout w:type="fixed"/>
              <w:tblLook w:val="0000"/>
            </w:tblPr>
            <w:tblGrid>
              <w:gridCol w:w="3890"/>
            </w:tblGrid>
            <w:tr w:rsidR="00A65AFE" w:rsidRPr="00F6578C">
              <w:trPr>
                <w:trHeight w:val="406"/>
              </w:trPr>
              <w:tc>
                <w:tcPr>
                  <w:tcW w:w="3890" w:type="dxa"/>
                </w:tcPr>
                <w:p w:rsidR="00A65AFE" w:rsidRPr="00A573B4" w:rsidRDefault="00A65AFE" w:rsidP="00A573B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57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Оказание неотложной помощи пациенту в состоянии тревожной депрессии на догоспитальном этапе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22</w:t>
            </w:r>
          </w:p>
        </w:tc>
        <w:tc>
          <w:tcPr>
            <w:tcW w:w="3827" w:type="dxa"/>
          </w:tcPr>
          <w:p w:rsidR="00A65AFE" w:rsidRPr="00F6578C" w:rsidRDefault="00A65AFE" w:rsidP="006535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подготовке больных с объемными процессами ЦНС</w:t>
            </w:r>
          </w:p>
        </w:tc>
        <w:tc>
          <w:tcPr>
            <w:tcW w:w="85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23</w:t>
            </w:r>
          </w:p>
        </w:tc>
        <w:tc>
          <w:tcPr>
            <w:tcW w:w="3827" w:type="dxa"/>
          </w:tcPr>
          <w:p w:rsidR="00A65AFE" w:rsidRPr="00F6578C" w:rsidRDefault="00A65AFE" w:rsidP="0065350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оказании помощи больным с инсультами.</w:t>
            </w:r>
          </w:p>
          <w:p w:rsidR="00A65AFE" w:rsidRPr="00F6578C" w:rsidRDefault="00A65AFE" w:rsidP="0065350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  <w:r w:rsidRPr="00F6578C">
              <w:rPr>
                <w:b/>
                <w:bCs/>
              </w:rPr>
              <w:t>24</w:t>
            </w:r>
          </w:p>
        </w:tc>
        <w:tc>
          <w:tcPr>
            <w:tcW w:w="3827" w:type="dxa"/>
          </w:tcPr>
          <w:p w:rsidR="00A65AFE" w:rsidRPr="00F6578C" w:rsidRDefault="00A65AFE" w:rsidP="0065350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купировании гипоталамического криза, во время приступа мигрени, отеке Квинке, обмороке.  </w:t>
            </w:r>
          </w:p>
        </w:tc>
        <w:tc>
          <w:tcPr>
            <w:tcW w:w="85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</w:tcPr>
          <w:p w:rsidR="00A65AFE" w:rsidRPr="00F6578C" w:rsidRDefault="00A65AFE" w:rsidP="0065350D">
            <w:pPr>
              <w:pStyle w:val="Default"/>
              <w:rPr>
                <w:b/>
                <w:bCs/>
              </w:rPr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3827" w:type="dxa"/>
          </w:tcPr>
          <w:p w:rsidR="00A65AFE" w:rsidRPr="00F6578C" w:rsidRDefault="00A65AFE" w:rsidP="004B2FE0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</w:pPr>
          </w:p>
        </w:tc>
      </w:tr>
      <w:tr w:rsidR="00A65AFE" w:rsidRPr="00F6578C">
        <w:trPr>
          <w:trHeight w:val="383"/>
        </w:trPr>
        <w:tc>
          <w:tcPr>
            <w:tcW w:w="710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3827" w:type="dxa"/>
          </w:tcPr>
          <w:tbl>
            <w:tblPr>
              <w:tblpPr w:leftFromText="180" w:rightFromText="180" w:vertAnchor="text" w:horzAnchor="margin" w:tblpY="-134"/>
              <w:tblOverlap w:val="never"/>
              <w:tblW w:w="0" w:type="auto"/>
              <w:tblLayout w:type="fixed"/>
              <w:tblLook w:val="0000"/>
            </w:tblPr>
            <w:tblGrid>
              <w:gridCol w:w="3118"/>
            </w:tblGrid>
            <w:tr w:rsidR="00A65AFE" w:rsidRPr="00F6578C">
              <w:trPr>
                <w:trHeight w:val="245"/>
              </w:trPr>
              <w:tc>
                <w:tcPr>
                  <w:tcW w:w="3118" w:type="dxa"/>
                </w:tcPr>
                <w:p w:rsidR="00A65AFE" w:rsidRPr="00F6578C" w:rsidRDefault="00A65AFE" w:rsidP="004B2FE0">
                  <w:pPr>
                    <w:pStyle w:val="Default"/>
                  </w:pPr>
                  <w:r w:rsidRPr="00F6578C">
                    <w:rPr>
                      <w:b/>
                      <w:bCs/>
                    </w:rPr>
                    <w:t xml:space="preserve">Подпись руководителя </w:t>
                  </w:r>
                </w:p>
                <w:p w:rsidR="00A65AFE" w:rsidRPr="00F6578C" w:rsidRDefault="00A65AFE" w:rsidP="004B2FE0">
                  <w:pPr>
                    <w:pStyle w:val="Default"/>
                  </w:pPr>
                  <w:r w:rsidRPr="00F6578C">
                    <w:rPr>
                      <w:b/>
                      <w:bCs/>
                    </w:rPr>
                    <w:t xml:space="preserve">учебной практики </w:t>
                  </w:r>
                </w:p>
              </w:tc>
            </w:tr>
          </w:tbl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850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709" w:type="dxa"/>
          </w:tcPr>
          <w:p w:rsidR="00A65AFE" w:rsidRPr="00F6578C" w:rsidRDefault="00A65AFE" w:rsidP="004B2FE0">
            <w:pPr>
              <w:pStyle w:val="Default"/>
            </w:pPr>
          </w:p>
        </w:tc>
        <w:tc>
          <w:tcPr>
            <w:tcW w:w="1843" w:type="dxa"/>
          </w:tcPr>
          <w:p w:rsidR="00A65AFE" w:rsidRPr="00F6578C" w:rsidRDefault="00A65AFE" w:rsidP="004B2FE0">
            <w:pPr>
              <w:pStyle w:val="Default"/>
            </w:pPr>
          </w:p>
        </w:tc>
      </w:tr>
    </w:tbl>
    <w:p w:rsidR="00A65AFE" w:rsidRDefault="00A65AFE" w:rsidP="00D92536">
      <w:pPr>
        <w:pStyle w:val="Default"/>
        <w:rPr>
          <w:b/>
          <w:bCs/>
          <w:color w:val="auto"/>
          <w:sz w:val="26"/>
          <w:szCs w:val="26"/>
        </w:rPr>
      </w:pPr>
    </w:p>
    <w:p w:rsidR="00A65AFE" w:rsidRDefault="00A65AFE" w:rsidP="005A391D">
      <w:pPr>
        <w:pStyle w:val="Default"/>
        <w:jc w:val="center"/>
      </w:pPr>
    </w:p>
    <w:p w:rsidR="00A65AFE" w:rsidRDefault="00A65AFE" w:rsidP="004815E7">
      <w:pPr>
        <w:pStyle w:val="Default"/>
      </w:pPr>
    </w:p>
    <w:p w:rsidR="00A65AFE" w:rsidRPr="004815E7" w:rsidRDefault="00A65AFE" w:rsidP="0042336D">
      <w:pPr>
        <w:tabs>
          <w:tab w:val="left" w:pos="687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AFE" w:rsidRDefault="00A65AFE" w:rsidP="0042336D">
      <w:pPr>
        <w:tabs>
          <w:tab w:val="left" w:pos="687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65AFE" w:rsidRDefault="00A65AFE" w:rsidP="001B5212">
      <w:pPr>
        <w:tabs>
          <w:tab w:val="left" w:pos="6870"/>
        </w:tabs>
        <w:spacing w:line="240" w:lineRule="auto"/>
        <w:rPr>
          <w:rFonts w:ascii="Times New Roman" w:hAnsi="Times New Roman" w:cs="Times New Roman"/>
          <w:sz w:val="26"/>
          <w:szCs w:val="26"/>
        </w:rPr>
        <w:sectPr w:rsidR="00A65AFE" w:rsidSect="001B5212">
          <w:pgSz w:w="11906" w:h="16838"/>
          <w:pgMar w:top="295" w:right="1701" w:bottom="567" w:left="851" w:header="709" w:footer="709" w:gutter="0"/>
          <w:cols w:space="708"/>
          <w:docGrid w:linePitch="360"/>
        </w:sectPr>
      </w:pPr>
    </w:p>
    <w:p w:rsidR="00A65AFE" w:rsidRPr="00870A7C" w:rsidRDefault="00A65AFE" w:rsidP="00870A7C">
      <w:pPr>
        <w:pStyle w:val="Default"/>
        <w:rPr>
          <w:color w:val="auto"/>
          <w:sz w:val="23"/>
          <w:szCs w:val="23"/>
          <w:lang w:val="en-US"/>
        </w:rPr>
      </w:pPr>
    </w:p>
    <w:p w:rsidR="00A65AFE" w:rsidRPr="00A71CEE" w:rsidRDefault="00A65AFE" w:rsidP="00D92536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A71CEE">
        <w:rPr>
          <w:b/>
          <w:bCs/>
          <w:color w:val="auto"/>
          <w:sz w:val="26"/>
          <w:szCs w:val="26"/>
        </w:rPr>
        <w:t>Перечень манипуляций</w:t>
      </w:r>
    </w:p>
    <w:p w:rsidR="00A65AFE" w:rsidRDefault="00A65AFE" w:rsidP="00D92536">
      <w:pPr>
        <w:pStyle w:val="Default"/>
        <w:rPr>
          <w:color w:val="auto"/>
          <w:sz w:val="23"/>
          <w:szCs w:val="23"/>
        </w:rPr>
      </w:pPr>
    </w:p>
    <w:p w:rsidR="00A65AFE" w:rsidRPr="00D94DCC" w:rsidRDefault="00A65AFE" w:rsidP="0065350D">
      <w:pPr>
        <w:pStyle w:val="Default"/>
      </w:pPr>
      <w:r>
        <w:t xml:space="preserve">1. </w:t>
      </w:r>
      <w:r w:rsidRPr="00D94DCC">
        <w:t xml:space="preserve">Обследование пациентов с неврологическими заболеваниями. </w:t>
      </w:r>
    </w:p>
    <w:p w:rsidR="00A65AFE" w:rsidRPr="00D94DCC" w:rsidRDefault="00A65AFE" w:rsidP="0065350D">
      <w:pPr>
        <w:pStyle w:val="Default"/>
      </w:pPr>
      <w:r>
        <w:t xml:space="preserve">2. </w:t>
      </w:r>
      <w:r w:rsidRPr="00D94DCC">
        <w:t>Организация и проведение специализированного ухода за пациентами с различной нозологией нарушением мозгового кровообращения, нарушениями функции тазовых органов, чувствительности и параличами.</w:t>
      </w:r>
    </w:p>
    <w:p w:rsidR="00A65AFE" w:rsidRDefault="00A65AFE" w:rsidP="0065350D">
      <w:pPr>
        <w:pStyle w:val="Default"/>
        <w:rPr>
          <w:sz w:val="26"/>
          <w:szCs w:val="26"/>
        </w:rPr>
      </w:pPr>
      <w:r>
        <w:t xml:space="preserve">3. </w:t>
      </w:r>
      <w:r w:rsidRPr="00D94DCC">
        <w:t>Беседа с окружением пациента с целью решения психологических проблем пациента.</w:t>
      </w:r>
    </w:p>
    <w:p w:rsidR="00A65AFE" w:rsidRPr="00D94DCC" w:rsidRDefault="00A65AFE" w:rsidP="0065350D">
      <w:pPr>
        <w:pStyle w:val="Default"/>
      </w:pPr>
      <w:r>
        <w:t xml:space="preserve">4. </w:t>
      </w:r>
      <w:r w:rsidRPr="00D94DCC">
        <w:t>Беседа с пациентом с целью решения его психологических проблем.</w:t>
      </w:r>
    </w:p>
    <w:p w:rsidR="00A65AFE" w:rsidRDefault="00A65AFE" w:rsidP="00035233">
      <w:pPr>
        <w:pStyle w:val="Default"/>
      </w:pPr>
      <w:r>
        <w:t xml:space="preserve">5. </w:t>
      </w:r>
      <w:r w:rsidRPr="00D94DCC">
        <w:t>Участие во врачебных обходах</w:t>
      </w:r>
    </w:p>
    <w:p w:rsidR="00A65AFE" w:rsidRDefault="00A65AFE" w:rsidP="00035233">
      <w:pPr>
        <w:pStyle w:val="Default"/>
      </w:pPr>
      <w:r>
        <w:t xml:space="preserve">6. </w:t>
      </w:r>
      <w:r w:rsidRPr="00D94DCC">
        <w:t>Меры физического стеснения</w:t>
      </w:r>
    </w:p>
    <w:p w:rsidR="00A65AFE" w:rsidRDefault="00A65AFE" w:rsidP="00035233">
      <w:pPr>
        <w:pStyle w:val="Default"/>
      </w:pPr>
      <w:r>
        <w:t xml:space="preserve">7. </w:t>
      </w:r>
      <w:r w:rsidRPr="00D94DCC">
        <w:t>Купирование психомоторного возбуждения</w:t>
      </w:r>
    </w:p>
    <w:p w:rsidR="00A65AFE" w:rsidRDefault="00A65AFE" w:rsidP="00035233">
      <w:pPr>
        <w:pStyle w:val="Default"/>
      </w:pPr>
      <w:r>
        <w:t xml:space="preserve">8. Сестринский процесс при нейролептическом </w:t>
      </w:r>
      <w:r w:rsidRPr="00D94DCC">
        <w:t xml:space="preserve"> синдром</w:t>
      </w:r>
      <w:r>
        <w:t>е</w:t>
      </w:r>
    </w:p>
    <w:p w:rsidR="00A65AFE" w:rsidRDefault="00A65AFE" w:rsidP="00035233">
      <w:pPr>
        <w:pStyle w:val="Default"/>
      </w:pPr>
      <w:r>
        <w:t xml:space="preserve">9. </w:t>
      </w:r>
      <w:r w:rsidRPr="00D94DCC">
        <w:t>Проведение санитарно-просветительской работы</w:t>
      </w:r>
    </w:p>
    <w:p w:rsidR="00A65AFE" w:rsidRDefault="00A65AFE" w:rsidP="00035233">
      <w:pPr>
        <w:pStyle w:val="Default"/>
      </w:pPr>
      <w:r>
        <w:t xml:space="preserve">10. </w:t>
      </w:r>
      <w:r w:rsidRPr="00D94DCC">
        <w:t>Работа  в  процедурном  кабинете</w:t>
      </w:r>
    </w:p>
    <w:p w:rsidR="00A65AFE" w:rsidRDefault="00A65AFE" w:rsidP="00035233">
      <w:pPr>
        <w:pStyle w:val="Default"/>
      </w:pPr>
      <w:r>
        <w:t xml:space="preserve">11. </w:t>
      </w:r>
      <w:r w:rsidRPr="00D94DCC">
        <w:t>Кормление  больных  при  отказе  от  еды</w:t>
      </w:r>
    </w:p>
    <w:p w:rsidR="00A65AFE" w:rsidRDefault="00A65AFE" w:rsidP="00035233">
      <w:pPr>
        <w:pStyle w:val="Default"/>
      </w:pPr>
      <w:r>
        <w:t xml:space="preserve">12. </w:t>
      </w:r>
      <w:r w:rsidRPr="00D94DCC">
        <w:t>Неврозы, симптомы, формы, уход.</w:t>
      </w:r>
    </w:p>
    <w:p w:rsidR="00A65AFE" w:rsidRDefault="00A65AFE" w:rsidP="00035233">
      <w:pPr>
        <w:pStyle w:val="Default"/>
      </w:pPr>
      <w:r>
        <w:t xml:space="preserve">13. </w:t>
      </w:r>
      <w:r w:rsidRPr="00D94DCC">
        <w:t>Истерический припадок, симптомы, неотложная помощь, уход.</w:t>
      </w:r>
    </w:p>
    <w:p w:rsidR="00A65AFE" w:rsidRDefault="00A65AFE" w:rsidP="00035233">
      <w:pPr>
        <w:pStyle w:val="Default"/>
      </w:pPr>
      <w:r>
        <w:t xml:space="preserve">14. </w:t>
      </w:r>
      <w:r w:rsidRPr="00D94DCC">
        <w:t>Неотложная помощь при возбуждении больного, уход.</w:t>
      </w:r>
    </w:p>
    <w:p w:rsidR="00A65AFE" w:rsidRDefault="00A65AFE" w:rsidP="00035233">
      <w:pPr>
        <w:pStyle w:val="Default"/>
      </w:pPr>
      <w:r>
        <w:t xml:space="preserve">15. </w:t>
      </w:r>
      <w:r w:rsidRPr="00D94DCC">
        <w:t>таксика поведения мед.персонала при общении с психическими больными</w:t>
      </w:r>
    </w:p>
    <w:p w:rsidR="00A65AFE" w:rsidRDefault="00A65AFE" w:rsidP="00653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D94DCC">
        <w:rPr>
          <w:rFonts w:ascii="Times New Roman" w:hAnsi="Times New Roman" w:cs="Times New Roman"/>
          <w:sz w:val="24"/>
          <w:szCs w:val="24"/>
        </w:rPr>
        <w:t>опишите основные тактические приемы по обеспечению безопасности пациента и окружающих при возникновении психомоторного возбуждения у психически больного</w:t>
      </w:r>
    </w:p>
    <w:p w:rsidR="00A65AFE" w:rsidRPr="00D94DCC" w:rsidRDefault="00A65AFE" w:rsidP="00653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D94DCC">
        <w:rPr>
          <w:rFonts w:ascii="Times New Roman" w:hAnsi="Times New Roman" w:cs="Times New Roman"/>
          <w:sz w:val="24"/>
          <w:szCs w:val="24"/>
        </w:rPr>
        <w:t>методика проведения пальценосовой пробы</w:t>
      </w:r>
    </w:p>
    <w:p w:rsidR="00A65AFE" w:rsidRPr="00D94DCC" w:rsidRDefault="00A65AFE" w:rsidP="00653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D94DCC">
        <w:rPr>
          <w:rFonts w:ascii="Times New Roman" w:hAnsi="Times New Roman" w:cs="Times New Roman"/>
          <w:sz w:val="24"/>
          <w:szCs w:val="24"/>
        </w:rPr>
        <w:t>проведение пробы на утомляемость (проба Баре)</w:t>
      </w:r>
    </w:p>
    <w:p w:rsidR="00A65AFE" w:rsidRPr="00D94DCC" w:rsidRDefault="00A65AFE" w:rsidP="00653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19. </w:t>
      </w:r>
      <w:r w:rsidRPr="00D94DCC">
        <w:t>техника исследования менингиальных симптомов</w:t>
      </w:r>
    </w:p>
    <w:p w:rsidR="00A65AFE" w:rsidRDefault="00A65AFE" w:rsidP="00035233">
      <w:pPr>
        <w:pStyle w:val="Default"/>
      </w:pPr>
      <w:r>
        <w:t xml:space="preserve">20. </w:t>
      </w:r>
      <w:r w:rsidRPr="00D94DCC">
        <w:t>правила госпитализации пациента с эпилепсией</w:t>
      </w:r>
    </w:p>
    <w:p w:rsidR="00A65AFE" w:rsidRPr="00D94DCC" w:rsidRDefault="00A65AFE" w:rsidP="0065350D">
      <w:pPr>
        <w:spacing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D94DCC">
        <w:rPr>
          <w:rFonts w:ascii="Times New Roman" w:hAnsi="Times New Roman" w:cs="Times New Roman"/>
          <w:sz w:val="24"/>
          <w:szCs w:val="24"/>
        </w:rPr>
        <w:t>оказание неотложной помощи пациенту в состоянии тревожной депрессии на догоспитальном этапе</w:t>
      </w:r>
    </w:p>
    <w:p w:rsidR="00A65AFE" w:rsidRDefault="00A65AFE" w:rsidP="00035233">
      <w:pPr>
        <w:pStyle w:val="Default"/>
      </w:pPr>
      <w:r>
        <w:t xml:space="preserve">22. </w:t>
      </w:r>
      <w:r w:rsidRPr="0065350D">
        <w:t>Участие в подготовке больных с объемными процессами ЦНС</w:t>
      </w:r>
    </w:p>
    <w:p w:rsidR="00A65AFE" w:rsidRPr="0065350D" w:rsidRDefault="00A65AFE" w:rsidP="0065350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23. </w:t>
      </w:r>
      <w:r w:rsidRPr="0065350D">
        <w:rPr>
          <w:rFonts w:ascii="Times New Roman" w:hAnsi="Times New Roman" w:cs="Times New Roman"/>
          <w:color w:val="000000"/>
          <w:sz w:val="24"/>
          <w:szCs w:val="24"/>
        </w:rPr>
        <w:t>Участие в оказании помощи больным с инсультами.</w:t>
      </w:r>
    </w:p>
    <w:p w:rsidR="00A65AFE" w:rsidRDefault="00A65AFE" w:rsidP="00035233">
      <w:pPr>
        <w:pStyle w:val="Default"/>
      </w:pPr>
      <w:r>
        <w:t xml:space="preserve">24. </w:t>
      </w:r>
      <w:r w:rsidRPr="0065350D">
        <w:t xml:space="preserve">Участие в купировании гипоталамического криза, во время приступа мигрени, отеке Квинке, обмороке.  </w:t>
      </w:r>
    </w:p>
    <w:sectPr w:rsidR="00A65AFE" w:rsidSect="00E51689">
      <w:pgSz w:w="11906" w:h="16838"/>
      <w:pgMar w:top="426" w:right="170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AFE" w:rsidRPr="000A3868" w:rsidRDefault="00A65AFE" w:rsidP="000A3868">
      <w:pPr>
        <w:pStyle w:val="Default"/>
        <w:rPr>
          <w:rFonts w:cs="Calibri"/>
          <w:color w:val="auto"/>
          <w:sz w:val="22"/>
          <w:szCs w:val="22"/>
        </w:rPr>
      </w:pPr>
      <w:r>
        <w:separator/>
      </w:r>
    </w:p>
  </w:endnote>
  <w:endnote w:type="continuationSeparator" w:id="1">
    <w:p w:rsidR="00A65AFE" w:rsidRPr="000A3868" w:rsidRDefault="00A65AFE" w:rsidP="000A3868">
      <w:pPr>
        <w:pStyle w:val="Default"/>
        <w:rPr>
          <w:rFonts w:cs="Calibr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AFE" w:rsidRDefault="00A65AFE">
    <w:pPr>
      <w:pStyle w:val="Footer"/>
      <w:jc w:val="right"/>
    </w:pPr>
    <w:fldSimple w:instr=" PAGE   \* MERGEFORMAT ">
      <w:r>
        <w:rPr>
          <w:noProof/>
        </w:rPr>
        <w:t>7</w:t>
      </w:r>
    </w:fldSimple>
  </w:p>
  <w:p w:rsidR="00A65AFE" w:rsidRDefault="00A65A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AFE" w:rsidRPr="000A3868" w:rsidRDefault="00A65AFE" w:rsidP="000A3868">
      <w:pPr>
        <w:pStyle w:val="Default"/>
        <w:rPr>
          <w:rFonts w:cs="Calibr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A65AFE" w:rsidRPr="000A3868" w:rsidRDefault="00A65AFE" w:rsidP="000A3868">
      <w:pPr>
        <w:pStyle w:val="Default"/>
        <w:rPr>
          <w:rFonts w:cs="Calibr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7CE5"/>
    <w:multiLevelType w:val="hybridMultilevel"/>
    <w:tmpl w:val="9B0CA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74C66"/>
    <w:multiLevelType w:val="hybridMultilevel"/>
    <w:tmpl w:val="A6241EFC"/>
    <w:lvl w:ilvl="0" w:tplc="EE8C1D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226EB1"/>
    <w:multiLevelType w:val="hybridMultilevel"/>
    <w:tmpl w:val="A8901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6D66"/>
    <w:rsid w:val="000025F9"/>
    <w:rsid w:val="00035233"/>
    <w:rsid w:val="00070553"/>
    <w:rsid w:val="000A3868"/>
    <w:rsid w:val="000A6D66"/>
    <w:rsid w:val="000D38C8"/>
    <w:rsid w:val="0014511C"/>
    <w:rsid w:val="001B4CB8"/>
    <w:rsid w:val="001B5212"/>
    <w:rsid w:val="001C45C8"/>
    <w:rsid w:val="001F7EE5"/>
    <w:rsid w:val="00210E04"/>
    <w:rsid w:val="002545D3"/>
    <w:rsid w:val="0029601C"/>
    <w:rsid w:val="002A1D18"/>
    <w:rsid w:val="002C55E3"/>
    <w:rsid w:val="00311CE6"/>
    <w:rsid w:val="00320909"/>
    <w:rsid w:val="00375CAF"/>
    <w:rsid w:val="00377CFF"/>
    <w:rsid w:val="0039568E"/>
    <w:rsid w:val="003E4484"/>
    <w:rsid w:val="00421962"/>
    <w:rsid w:val="0042336D"/>
    <w:rsid w:val="00441209"/>
    <w:rsid w:val="004815E7"/>
    <w:rsid w:val="004A69DD"/>
    <w:rsid w:val="004B2FE0"/>
    <w:rsid w:val="004B4594"/>
    <w:rsid w:val="004C2C34"/>
    <w:rsid w:val="004E422C"/>
    <w:rsid w:val="00547990"/>
    <w:rsid w:val="00591057"/>
    <w:rsid w:val="005A391D"/>
    <w:rsid w:val="005D19C4"/>
    <w:rsid w:val="005D7DBE"/>
    <w:rsid w:val="005F09D0"/>
    <w:rsid w:val="005F1DB5"/>
    <w:rsid w:val="0065350D"/>
    <w:rsid w:val="00680495"/>
    <w:rsid w:val="006A13AE"/>
    <w:rsid w:val="006B2F8F"/>
    <w:rsid w:val="007A7B36"/>
    <w:rsid w:val="007E03D9"/>
    <w:rsid w:val="00846C4A"/>
    <w:rsid w:val="00870A7C"/>
    <w:rsid w:val="00887129"/>
    <w:rsid w:val="008A0CD1"/>
    <w:rsid w:val="008B391D"/>
    <w:rsid w:val="008D6A40"/>
    <w:rsid w:val="008E4AB3"/>
    <w:rsid w:val="008F0911"/>
    <w:rsid w:val="00994D0B"/>
    <w:rsid w:val="009E32C8"/>
    <w:rsid w:val="00A573B4"/>
    <w:rsid w:val="00A62EFD"/>
    <w:rsid w:val="00A65AFE"/>
    <w:rsid w:val="00A71CEE"/>
    <w:rsid w:val="00A85379"/>
    <w:rsid w:val="00AF5642"/>
    <w:rsid w:val="00B0140F"/>
    <w:rsid w:val="00B05EF8"/>
    <w:rsid w:val="00B2326D"/>
    <w:rsid w:val="00B37502"/>
    <w:rsid w:val="00BA2DFF"/>
    <w:rsid w:val="00BE34C5"/>
    <w:rsid w:val="00BF3C1D"/>
    <w:rsid w:val="00BF7D4E"/>
    <w:rsid w:val="00C027B5"/>
    <w:rsid w:val="00C62B39"/>
    <w:rsid w:val="00D343B1"/>
    <w:rsid w:val="00D34B8E"/>
    <w:rsid w:val="00D35F02"/>
    <w:rsid w:val="00D92536"/>
    <w:rsid w:val="00D94DCC"/>
    <w:rsid w:val="00DA6EF1"/>
    <w:rsid w:val="00DE7DCF"/>
    <w:rsid w:val="00DF209E"/>
    <w:rsid w:val="00E10F66"/>
    <w:rsid w:val="00E2650F"/>
    <w:rsid w:val="00E51689"/>
    <w:rsid w:val="00E51CFE"/>
    <w:rsid w:val="00E707E4"/>
    <w:rsid w:val="00F47F32"/>
    <w:rsid w:val="00F6578C"/>
    <w:rsid w:val="00FB6D3A"/>
    <w:rsid w:val="00FE7F7F"/>
    <w:rsid w:val="00FF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FE0"/>
    <w:pPr>
      <w:spacing w:line="360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A6D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0A3868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3868"/>
  </w:style>
  <w:style w:type="paragraph" w:styleId="Footer">
    <w:name w:val="footer"/>
    <w:basedOn w:val="Normal"/>
    <w:link w:val="FooterChar"/>
    <w:uiPriority w:val="99"/>
    <w:rsid w:val="000A3868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3868"/>
  </w:style>
  <w:style w:type="paragraph" w:styleId="BodyText">
    <w:name w:val="Body Text"/>
    <w:basedOn w:val="Normal"/>
    <w:link w:val="BodyTextChar"/>
    <w:uiPriority w:val="99"/>
    <w:rsid w:val="00A85379"/>
    <w:pPr>
      <w:suppressAutoHyphens/>
      <w:spacing w:after="120" w:line="240" w:lineRule="auto"/>
    </w:pPr>
    <w:rPr>
      <w:rFonts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8537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21"/>
    <w:basedOn w:val="Normal"/>
    <w:uiPriority w:val="99"/>
    <w:rsid w:val="00A8537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8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7</Pages>
  <Words>1135</Words>
  <Characters>6471</Characters>
  <Application>Microsoft Office Outlook</Application>
  <DocSecurity>0</DocSecurity>
  <Lines>0</Lines>
  <Paragraphs>0</Paragraphs>
  <ScaleCrop>false</ScaleCrop>
  <Company>Училище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</dc:creator>
  <cp:keywords/>
  <dc:description/>
  <cp:lastModifiedBy>Мед</cp:lastModifiedBy>
  <cp:revision>20</cp:revision>
  <cp:lastPrinted>2015-03-31T10:54:00Z</cp:lastPrinted>
  <dcterms:created xsi:type="dcterms:W3CDTF">2015-03-31T06:44:00Z</dcterms:created>
  <dcterms:modified xsi:type="dcterms:W3CDTF">2018-03-22T10:26:00Z</dcterms:modified>
</cp:coreProperties>
</file>